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附件二：</w:t>
      </w:r>
    </w:p>
    <w:p>
      <w:pPr>
        <w:pStyle w:val="2"/>
        <w:rPr>
          <w:rFonts w:hint="eastAsia"/>
          <w:lang w:eastAsia="zh-CN"/>
        </w:rPr>
      </w:pP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消防安全专项行动配套表格及填写说明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一、社会单位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1、各单位要根据场所类别，对照消防安全检查自查指南，开展消防安全隐患自查，于每月5日前填写《单位消防安全重大风险隐患自查表》（表格1），并加盖公章留存。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2、对于自查发现的消防安全隐患，要纳入《单位消防安全重大风险隐患台账清单》（表格2），明确整改责任、措施、资金、期限、应急预案以及隐患整改期间的安全管理措施，于每月5日前填写并加盖公章留存。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、对于单位存在的消防安全重大风险隐患，要落实整改措施，跟踪整改进度，于每月5日前填写《单位消防安全重大风险隐患自查自改情况报告》（表格3），并加盖公章，由单位、当地消防部门、行业主管部门各留存1份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lang w:bidi="hi-IN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bidi="hi-IN"/>
        </w:rPr>
        <w:t>表格：1、单位消防安全重大风险隐患自查表</w:t>
      </w:r>
    </w:p>
    <w:p>
      <w:pPr>
        <w:spacing w:line="590" w:lineRule="exact"/>
        <w:ind w:firstLine="1600" w:firstLineChars="500"/>
        <w:rPr>
          <w:rFonts w:ascii="Times New Roman" w:hAnsi="Times New Roman" w:eastAsia="方正仿宋_GBK" w:cs="Times New Roman"/>
          <w:w w:val="95"/>
          <w:kern w:val="0"/>
          <w:sz w:val="32"/>
          <w:szCs w:val="32"/>
          <w:lang w:bidi="hi-IN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bidi="hi-IN"/>
        </w:rPr>
        <w:t>2、单位消防安全重大风险隐患台账清单</w:t>
      </w:r>
    </w:p>
    <w:p>
      <w:pPr>
        <w:rPr>
          <w:rFonts w:ascii="Times New Roman" w:hAnsi="Times New Roman" w:eastAsia="方正仿宋_GBK" w:cs="Times New Roman"/>
          <w:kern w:val="0"/>
          <w:sz w:val="32"/>
          <w:szCs w:val="32"/>
          <w:lang w:bidi="hi-IN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bidi="hi-IN"/>
        </w:rPr>
        <w:t>3、单位消防安全重大风险隐患自查自改情况报告</w:t>
      </w:r>
    </w:p>
    <w:p>
      <w:pPr>
        <w:rPr>
          <w:rFonts w:ascii="Times New Roman" w:hAnsi="Times New Roman" w:eastAsia="方正仿宋_GBK" w:cs="Times New Roman"/>
          <w:kern w:val="0"/>
          <w:sz w:val="32"/>
          <w:szCs w:val="32"/>
          <w:lang w:bidi="hi-IN"/>
        </w:rPr>
      </w:pPr>
    </w:p>
    <w:p>
      <w:pPr>
        <w:rPr>
          <w:rFonts w:ascii="Times New Roman" w:hAnsi="Times New Roman" w:eastAsia="方正仿宋_GBK" w:cs="Times New Roman"/>
          <w:kern w:val="0"/>
          <w:sz w:val="32"/>
          <w:szCs w:val="32"/>
          <w:lang w:bidi="hi-IN"/>
        </w:rPr>
      </w:pPr>
    </w:p>
    <w:p>
      <w:pPr>
        <w:rPr>
          <w:rFonts w:ascii="Times New Roman" w:hAnsi="Times New Roman" w:eastAsia="方正仿宋_GBK" w:cs="Times New Roman"/>
          <w:kern w:val="0"/>
          <w:sz w:val="32"/>
          <w:szCs w:val="32"/>
          <w:lang w:bidi="hi-IN"/>
        </w:rPr>
      </w:pPr>
    </w:p>
    <w:p>
      <w:pPr>
        <w:rPr>
          <w:rFonts w:ascii="Times New Roman" w:hAnsi="Times New Roman" w:eastAsia="方正仿宋_GBK" w:cs="Times New Roman"/>
          <w:kern w:val="0"/>
          <w:sz w:val="32"/>
          <w:szCs w:val="32"/>
          <w:lang w:bidi="hi-IN"/>
        </w:rPr>
      </w:pPr>
    </w:p>
    <w:p>
      <w:pP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表格1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：</w:t>
      </w:r>
    </w:p>
    <w:p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单位消防安全重大风险隐患自查表</w:t>
      </w:r>
    </w:p>
    <w:p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小标宋_GBK" w:cs="Times New Roman"/>
          <w:bCs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按照省消防安全委员会《</w:t>
      </w:r>
      <w:r>
        <w:rPr>
          <w:rFonts w:hint="eastAsia" w:ascii="Times New Roman" w:hAnsi="Times New Roman" w:eastAsia="方正仿宋_GBK" w:cs="Times New Roman"/>
          <w:szCs w:val="21"/>
        </w:rPr>
        <w:t>“</w:t>
      </w:r>
      <w:r>
        <w:rPr>
          <w:rFonts w:ascii="Times New Roman" w:hAnsi="Times New Roman" w:eastAsia="方正仿宋_GBK" w:cs="Times New Roman"/>
          <w:szCs w:val="21"/>
        </w:rPr>
        <w:t>生命至上，隐患必除</w:t>
      </w:r>
      <w:r>
        <w:rPr>
          <w:rFonts w:hint="eastAsia" w:ascii="Times New Roman" w:hAnsi="Times New Roman" w:eastAsia="方正仿宋_GBK" w:cs="Times New Roman"/>
          <w:szCs w:val="21"/>
        </w:rPr>
        <w:t>”</w:t>
      </w:r>
      <w:r>
        <w:rPr>
          <w:rFonts w:ascii="Times New Roman" w:hAnsi="Times New Roman" w:eastAsia="方正仿宋_GBK" w:cs="Times New Roman"/>
          <w:szCs w:val="21"/>
        </w:rPr>
        <w:t>消防安全专项行动方案》和省消防救援总队《消防安全重大风险隐患专项排查整治2023行动实施方案》要求，我单位全面进行了消防安全重大风险隐患自查，具体自查情况如下：</w:t>
      </w:r>
    </w:p>
    <w:tbl>
      <w:tblPr>
        <w:tblStyle w:val="5"/>
        <w:tblW w:w="893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962"/>
        <w:gridCol w:w="851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项目</w:t>
            </w:r>
          </w:p>
        </w:tc>
        <w:tc>
          <w:tcPr>
            <w:tcW w:w="49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消防安全重大风险问题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是否存在问题</w:t>
            </w: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具体风险隐患内容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9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  <w:u w:val="single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exac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1、火源管理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违规使用明火，动火施工无审批；营业或使用期间，违规动火动焊作业；施工期间未落实现场看护人员，未提前清理可燃杂物和落实安全防护措施；违规存放、使用易燃易爆危险品；混合生产经营场所中各单位动火施工不报告、不审批，不告知其他单位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是□    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否□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2、电源管理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配电箱（柜）电线连接不规范；违章带负荷拉、合闸；电线电缆未穿管保护，直接穿越易燃可燃材料，开关、插座直接安装在易燃可燃材料上；照明灯具与可燃物未保持可靠安全距离，未采取隔热、散热等措施；违规使用未经产品质量认证的大功率电器或移动插排；电动自行车（蓄电池）违规在室内停放或充电；电化学储能电站设置在人员密集场所内；医院、养老院的制氧站、氧气瓶间违规使用非防爆电器设备，使用锂离子电池的医疗设备、轮椅未在指定安全区域充电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是□     否□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3、易燃可燃保温材料和装饰装修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人员密集场所室内保温材料燃烧性能不符合要求；违规使用聚丙烯、聚乙烯、聚氨酯、聚苯乙烯等材质的易燃可燃材料尤其是塑料绿植，进行装饰装修；冷库选用燃烧性能低于B1级的材料制作保温层；违章搭建易燃可燃材料夹芯彩钢板建筑；混合生产经营场所违规储存、使用易燃易爆危险品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是□     否□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exac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4、安全疏散条件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疏散楼梯数量不足或设置不符合要求；占用、堵塞、封闭疏散通道、安全出口；在人员密集场所的门窗上设置影响逃生和灭火救援的障碍物；消防应急广播、消防应急照明、疏散指示标志未保持完好有效；医院、养老院未将失能和行动不便患者安排在建筑较低楼层，在通道、楼梯间增加床位，影响人员疏散；混合生产经营场所不同独立单位间的分隔占用疏散通道、锁闭安全出口，不能保证各自独立的疏散楼梯。消防车通道、灭火救援场地被占用、堵塞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是□     否□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5、防火分隔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未按要求设置防火分区；防火门、防火卷帘、防火墙等损坏严重，不具备防火分隔功能；电缆井、管道井等防火封堵不严密；混合生产经营场所内违规设置员工宿舍。建筑外墙设置外装饰面或幕墙时，其空腔部位在每层楼板处采用的防火封堵措施未保持完好有效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是□     否□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6、消防设施设备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未按要求设置室内消火栓系统，或水压、水量不能满足灭火需求；未按要求设置火灾自动报警、自动喷水灭火、气体灭火、防排烟、防火卷帘等设施，或消防设施系统损坏瘫痪无法正常使用，不具备防灭火功能；餐饮场所内厨房排油烟罩及烹饪部位未按规定设置自动灭火装置，排油烟管道未定期清洗。施工现场未按规定设置临时消防给水设施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是□     否□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exac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7、管理责任落实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未严格落实动火施工审批制度、夜间值班制度；未落实全员消防培训、疏散演练；消防控制室人员、电工、电焊工等特种作业人员未持证上岗，不掌握消防安全操作规程；保安、护工、宿管员等不熟悉安全出口，不具备组织逃生自救能力；医院、养老院夜间无人值守或值班人员不具备组织人员疏散能力；混合生产经营场所未明确统一管理单位，各单位之间消防安全责任不明晰，没有物业管理单位或明确牵头单位，对共用的疏散通道、安全出口、建筑消防设施等缺乏管理；“九小场所”未明确专兼职消防安全员；擅自改变场所火灾危险性定性，如丁戊类厂房用作丙类生产储存、丙类厂房用作甲乙类生产储存，增大火灾危险性。大型商业综合体和商场市场原商业功能违规调整为餐饮、娱乐、儿童活动场所、仓库等功能，违规设置夹层、中间仓库。餐饮场所违规使用瓶装液化石油气、燃点小于60℃的醇基燃料等新型燃料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是□     否□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exac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8、初期火灾处置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未按要求建立微型消防站或明确初期火灾扑救力量；未结合本单位实际制定可操作的灭火和应急疏散预案。对场所进行现场拉动测试，微型消防站队员未能及时到场或不了解初起火灾处置流程，不能熟练操作消防设施器材并能有效处置初期险情。混合生产经营场所未建立消防联勤联动机制，发生火灾等紧急状况时无人第一时间通知并组织疏散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是□     否□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9、其他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其他消防安全风险隐患。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是□    否□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</w:tbl>
    <w:p>
      <w:pPr>
        <w:adjustRightInd w:val="0"/>
        <w:snapToGrid w:val="0"/>
        <w:ind w:firstLine="420" w:firstLineChars="200"/>
        <w:rPr>
          <w:rFonts w:ascii="Times New Roman" w:hAnsi="Times New Roman" w:eastAsia="方正黑体_GBK" w:cs="Times New Roman"/>
          <w:szCs w:val="21"/>
        </w:rPr>
      </w:pPr>
    </w:p>
    <w:p>
      <w:pPr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单位自查人员（签名）：</w:t>
      </w:r>
    </w:p>
    <w:p>
      <w:pPr>
        <w:adjustRightInd w:val="0"/>
        <w:snapToGrid w:val="0"/>
        <w:ind w:firstLine="420" w:firstLineChars="200"/>
        <w:rPr>
          <w:rFonts w:ascii="Times New Roman" w:hAnsi="Times New Roman" w:eastAsia="方正黑体_GBK" w:cs="Times New Roman"/>
          <w:szCs w:val="21"/>
        </w:rPr>
      </w:pPr>
    </w:p>
    <w:p>
      <w:pPr>
        <w:adjustRightInd w:val="0"/>
        <w:snapToGrid w:val="0"/>
        <w:ind w:firstLine="6627" w:firstLineChars="3156"/>
        <w:rPr>
          <w:rFonts w:ascii="Times New Roman" w:hAnsi="Times New Roman" w:eastAsia="方正仿宋_GBK" w:cs="Times New Roman"/>
          <w:szCs w:val="21"/>
        </w:rPr>
      </w:pPr>
    </w:p>
    <w:p>
      <w:pPr>
        <w:adjustRightInd w:val="0"/>
        <w:snapToGrid w:val="0"/>
        <w:ind w:firstLine="6627" w:firstLineChars="3156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（单位公章）</w:t>
      </w:r>
    </w:p>
    <w:p>
      <w:pPr>
        <w:adjustRightInd w:val="0"/>
        <w:snapToGrid w:val="0"/>
        <w:ind w:firstLine="6627" w:firstLineChars="3156"/>
        <w:rPr>
          <w:rFonts w:ascii="Times New Roman" w:hAnsi="Times New Roman" w:eastAsia="方正仿宋_GBK" w:cs="Times New Roman"/>
          <w:szCs w:val="21"/>
        </w:rPr>
      </w:pPr>
    </w:p>
    <w:p/>
    <w:p>
      <w:pPr>
        <w:adjustRightInd w:val="0"/>
        <w:snapToGrid w:val="0"/>
        <w:ind w:firstLine="6627" w:firstLineChars="3156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 xml:space="preserve">    年  月  日</w:t>
      </w:r>
    </w:p>
    <w:p>
      <w:pPr>
        <w:pStyle w:val="2"/>
        <w:rPr>
          <w:rFonts w:ascii="Times New Roman" w:hAnsi="Times New Roman" w:eastAsia="方正仿宋_GBK" w:cs="Times New Roman"/>
          <w:szCs w:val="21"/>
        </w:rPr>
      </w:pPr>
    </w:p>
    <w:p/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方正仿宋_GBK" w:cs="Times New Roman"/>
          <w:b/>
          <w:bCs/>
          <w:szCs w:val="21"/>
        </w:rPr>
        <w:t>注：</w:t>
      </w:r>
      <w:r>
        <w:rPr>
          <w:rFonts w:ascii="Times New Roman" w:hAnsi="Times New Roman" w:eastAsia="方正仿宋_GBK" w:cs="Times New Roman"/>
          <w:szCs w:val="21"/>
        </w:rPr>
        <w:t>此自查表由单位每月5日前填写，并加盖公章留存。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40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Times New Roman" w:hAnsi="Times New Roman" w:eastAsia="宋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表格</w:t>
      </w:r>
      <w:r>
        <w:rPr>
          <w:rFonts w:ascii="Times New Roman" w:hAnsi="Times New Roman" w:eastAsia="宋体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：</w:t>
      </w:r>
    </w:p>
    <w:p>
      <w:pPr>
        <w:autoSpaceDE w:val="0"/>
        <w:autoSpaceDN w:val="0"/>
        <w:adjustRightInd w:val="0"/>
        <w:spacing w:line="4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单位消防安全重大风险隐患台账清单</w:t>
      </w:r>
    </w:p>
    <w:p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（模板）</w:t>
      </w:r>
    </w:p>
    <w:p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</w:p>
    <w:p>
      <w:pPr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按照省消防安全委员会《</w:t>
      </w:r>
      <w:r>
        <w:rPr>
          <w:rFonts w:hint="eastAsia" w:ascii="Times New Roman" w:hAnsi="Times New Roman" w:eastAsia="方正仿宋_GBK" w:cs="Times New Roman"/>
          <w:szCs w:val="21"/>
        </w:rPr>
        <w:t>“</w:t>
      </w:r>
      <w:r>
        <w:rPr>
          <w:rFonts w:ascii="Times New Roman" w:hAnsi="Times New Roman" w:eastAsia="方正仿宋_GBK" w:cs="Times New Roman"/>
          <w:szCs w:val="21"/>
        </w:rPr>
        <w:t>生命至上，隐患必除</w:t>
      </w:r>
      <w:r>
        <w:rPr>
          <w:rFonts w:hint="eastAsia" w:ascii="Times New Roman" w:hAnsi="Times New Roman" w:eastAsia="方正仿宋_GBK" w:cs="Times New Roman"/>
          <w:szCs w:val="21"/>
        </w:rPr>
        <w:t>”</w:t>
      </w:r>
      <w:r>
        <w:rPr>
          <w:rFonts w:ascii="Times New Roman" w:hAnsi="Times New Roman" w:eastAsia="方正仿宋_GBK" w:cs="Times New Roman"/>
          <w:szCs w:val="21"/>
        </w:rPr>
        <w:t>消防安全专项行动方案》和省消防救援总队《消防安全重大风险隐患专项排查整治2023行动实施方案》要求，对照消防安全自查检查要点，我单位全面进行了自查自改，形成了消防安全重大风险隐患台账清单，明确了整改责任、措施、资金、期限、应急预案以及隐患整改期间的安全管理措施，严防发生火灾事故。具体情况如下：</w:t>
      </w:r>
    </w:p>
    <w:p>
      <w:pPr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黑体_GBK" w:cs="Times New Roman"/>
          <w:szCs w:val="21"/>
        </w:rPr>
      </w:pPr>
      <w:r>
        <w:rPr>
          <w:rFonts w:ascii="Times New Roman" w:hAnsi="Times New Roman" w:eastAsia="方正黑体_GBK" w:cs="Times New Roman"/>
          <w:szCs w:val="21"/>
        </w:rPr>
        <w:t xml:space="preserve">1、风险隐患1 </w:t>
      </w:r>
    </w:p>
    <w:p>
      <w:pPr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楷体_GBK" w:cs="Times New Roman"/>
          <w:szCs w:val="21"/>
        </w:rPr>
        <w:t>（1）具体问题：</w:t>
      </w:r>
    </w:p>
    <w:p>
      <w:pPr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楷体_GBK" w:cs="Times New Roman"/>
          <w:szCs w:val="21"/>
        </w:rPr>
        <w:t>（2）整改责任人：</w:t>
      </w:r>
    </w:p>
    <w:p>
      <w:pPr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楷体_GBK" w:cs="Times New Roman"/>
          <w:szCs w:val="21"/>
        </w:rPr>
        <w:t>（3）整改措施：</w:t>
      </w:r>
    </w:p>
    <w:p>
      <w:pPr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楷体_GBK" w:cs="Times New Roman"/>
          <w:szCs w:val="21"/>
        </w:rPr>
        <w:t>（4）整改资金落实情况：</w:t>
      </w:r>
    </w:p>
    <w:p>
      <w:pPr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楷体_GBK" w:cs="Times New Roman"/>
          <w:szCs w:val="21"/>
        </w:rPr>
        <w:t>（5）整改期限：</w:t>
      </w:r>
      <w:r>
        <w:rPr>
          <w:rFonts w:ascii="Times New Roman" w:hAnsi="Times New Roman" w:eastAsia="方正仿宋_GBK" w:cs="Times New Roman"/>
          <w:szCs w:val="21"/>
        </w:rPr>
        <w:t>20××年×月×日</w:t>
      </w:r>
    </w:p>
    <w:p>
      <w:pPr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楷体_GBK" w:cs="Times New Roman"/>
          <w:szCs w:val="21"/>
        </w:rPr>
        <w:t>（6）应急预案内容：</w:t>
      </w:r>
    </w:p>
    <w:p>
      <w:pPr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楷体_GBK" w:cs="Times New Roman"/>
          <w:szCs w:val="21"/>
        </w:rPr>
      </w:pPr>
      <w:r>
        <w:rPr>
          <w:rFonts w:ascii="Times New Roman" w:hAnsi="Times New Roman" w:eastAsia="方正楷体_GBK" w:cs="Times New Roman"/>
          <w:szCs w:val="21"/>
        </w:rPr>
        <w:t xml:space="preserve">（7）整改期间的安全管理措施： </w:t>
      </w:r>
    </w:p>
    <w:p>
      <w:pPr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楷体_GBK" w:cs="Times New Roman"/>
          <w:szCs w:val="21"/>
        </w:rPr>
        <w:t>（8）整改进度：</w:t>
      </w:r>
    </w:p>
    <w:p>
      <w:pPr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黑体_GBK" w:cs="Times New Roman"/>
          <w:szCs w:val="21"/>
        </w:rPr>
      </w:pPr>
      <w:r>
        <w:rPr>
          <w:rFonts w:ascii="Times New Roman" w:hAnsi="Times New Roman" w:eastAsia="方正黑体_GBK" w:cs="Times New Roman"/>
          <w:szCs w:val="21"/>
        </w:rPr>
        <w:t>2、风险隐患2</w:t>
      </w:r>
    </w:p>
    <w:p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……</w:t>
      </w:r>
    </w:p>
    <w:p>
      <w:pPr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</w:p>
    <w:p>
      <w:pPr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</w:p>
    <w:p>
      <w:pPr>
        <w:overflowPunct w:val="0"/>
        <w:topLinePunct/>
        <w:autoSpaceDE w:val="0"/>
        <w:autoSpaceDN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</w:p>
    <w:p>
      <w:pPr>
        <w:overflowPunct w:val="0"/>
        <w:topLinePunct/>
        <w:autoSpaceDE w:val="0"/>
        <w:autoSpaceDN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</w:p>
    <w:p>
      <w:pPr>
        <w:overflowPunct w:val="0"/>
        <w:topLinePunct/>
        <w:autoSpaceDE w:val="0"/>
        <w:autoSpaceDN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</w:p>
    <w:p>
      <w:pPr>
        <w:overflowPunct w:val="0"/>
        <w:topLinePunct/>
        <w:autoSpaceDE w:val="0"/>
        <w:autoSpaceDN w:val="0"/>
        <w:snapToGrid w:val="0"/>
        <w:rPr>
          <w:rFonts w:ascii="Times New Roman" w:hAnsi="Times New Roman" w:eastAsia="方正仿宋_GBK" w:cs="Times New Roman"/>
          <w:szCs w:val="21"/>
        </w:rPr>
      </w:pPr>
    </w:p>
    <w:p>
      <w:pPr>
        <w:overflowPunct w:val="0"/>
        <w:topLinePunct/>
        <w:autoSpaceDE w:val="0"/>
        <w:autoSpaceDN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</w:p>
    <w:p>
      <w:pPr>
        <w:overflowPunct w:val="0"/>
        <w:topLinePunct/>
        <w:autoSpaceDE w:val="0"/>
        <w:autoSpaceDN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</w:p>
    <w:p>
      <w:pPr>
        <w:overflowPunct w:val="0"/>
        <w:topLinePunct/>
        <w:autoSpaceDE w:val="0"/>
        <w:autoSpaceDN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</w:p>
    <w:p>
      <w:pPr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消防安全管理人（签名）：                       消防安全责任人（签名）：</w:t>
      </w:r>
    </w:p>
    <w:p>
      <w:pPr>
        <w:adjustRightInd w:val="0"/>
        <w:snapToGrid w:val="0"/>
        <w:ind w:firstLine="6627" w:firstLineChars="3156"/>
        <w:rPr>
          <w:rFonts w:ascii="Times New Roman" w:hAnsi="Times New Roman" w:eastAsia="方正仿宋_GBK" w:cs="Times New Roman"/>
          <w:szCs w:val="21"/>
        </w:rPr>
      </w:pPr>
    </w:p>
    <w:p>
      <w:pPr>
        <w:adjustRightInd w:val="0"/>
        <w:snapToGrid w:val="0"/>
        <w:ind w:firstLine="6627" w:firstLineChars="3156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（单位公章）</w:t>
      </w:r>
    </w:p>
    <w:p>
      <w:pPr>
        <w:adjustRightInd w:val="0"/>
        <w:snapToGrid w:val="0"/>
        <w:ind w:firstLine="6627" w:firstLineChars="3156"/>
        <w:rPr>
          <w:rFonts w:ascii="Times New Roman" w:hAnsi="Times New Roman" w:eastAsia="方正仿宋_GBK" w:cs="Times New Roman"/>
          <w:szCs w:val="21"/>
        </w:rPr>
      </w:pPr>
    </w:p>
    <w:p>
      <w:pPr>
        <w:adjustRightInd w:val="0"/>
        <w:snapToGrid w:val="0"/>
        <w:ind w:firstLine="6627" w:firstLineChars="3156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 xml:space="preserve">    年  月  日</w:t>
      </w:r>
    </w:p>
    <w:p>
      <w:pPr>
        <w:overflowPunct w:val="0"/>
        <w:topLinePunct/>
        <w:autoSpaceDE w:val="0"/>
        <w:autoSpaceDN w:val="0"/>
        <w:snapToGrid w:val="0"/>
        <w:spacing w:line="590" w:lineRule="exact"/>
        <w:rPr>
          <w:rFonts w:ascii="Times New Roman" w:hAnsi="Times New Roman" w:eastAsia="方正仿宋_GBK" w:cs="Times New Roman"/>
          <w:b/>
          <w:bCs/>
          <w:szCs w:val="21"/>
        </w:rPr>
      </w:pPr>
    </w:p>
    <w:p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Cs w:val="21"/>
        </w:rPr>
        <w:t>注：</w:t>
      </w:r>
      <w:r>
        <w:rPr>
          <w:rFonts w:ascii="Times New Roman" w:hAnsi="Times New Roman" w:eastAsia="方正仿宋_GBK" w:cs="Times New Roman"/>
          <w:szCs w:val="21"/>
        </w:rPr>
        <w:t>此台账清单由单位每月5日前填写，并加盖公章留存。</w:t>
      </w:r>
    </w:p>
    <w:p>
      <w:pPr>
        <w:overflowPunct w:val="0"/>
        <w:topLinePunct/>
        <w:autoSpaceDE w:val="0"/>
        <w:autoSpaceDN w:val="0"/>
        <w:snapToGrid w:val="0"/>
        <w:spacing w:line="59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9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90" w:lineRule="exac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表格</w:t>
      </w:r>
      <w:r>
        <w:rPr>
          <w:rFonts w:ascii="Times New Roman" w:hAnsi="Times New Roman" w:eastAsia="方正黑体_GBK" w:cs="Times New Roman"/>
          <w:sz w:val="32"/>
          <w:szCs w:val="32"/>
        </w:rPr>
        <w:t>3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：</w:t>
      </w:r>
    </w:p>
    <w:p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spacing w:beforeLines="50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单位消防安全重大风险隐患自查自改情况报告</w:t>
      </w:r>
    </w:p>
    <w:p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</w:p>
    <w:p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我单位（单位名称：                                  ，地址：</w:t>
      </w:r>
    </w:p>
    <w:p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rPr>
          <w:rFonts w:ascii="Times New Roman" w:hAnsi="Times New Roman" w:eastAsia="方正仿宋_GBK" w:cs="Times New Roman"/>
          <w:szCs w:val="21"/>
          <w:u w:val="single"/>
        </w:rPr>
      </w:pPr>
      <w:r>
        <w:rPr>
          <w:rFonts w:ascii="Times New Roman" w:hAnsi="Times New Roman" w:eastAsia="方正仿宋_GBK" w:cs="Times New Roman"/>
          <w:szCs w:val="21"/>
        </w:rPr>
        <w:t>消防安全责任人姓名：                     ，电话：</w:t>
      </w:r>
    </w:p>
    <w:p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消防安全管理人姓名：                     ，电话：                                  ）</w:t>
      </w:r>
    </w:p>
    <w:p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spacing w:afterLines="5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已按照省消防安全委员会《</w:t>
      </w:r>
      <w:r>
        <w:rPr>
          <w:rFonts w:hint="eastAsia" w:ascii="Times New Roman" w:hAnsi="Times New Roman" w:eastAsia="方正仿宋_GBK" w:cs="Times New Roman"/>
          <w:szCs w:val="21"/>
        </w:rPr>
        <w:t>“</w:t>
      </w:r>
      <w:r>
        <w:rPr>
          <w:rFonts w:ascii="Times New Roman" w:hAnsi="Times New Roman" w:eastAsia="方正仿宋_GBK" w:cs="Times New Roman"/>
          <w:szCs w:val="21"/>
        </w:rPr>
        <w:t>生命至上，隐患必除</w:t>
      </w:r>
      <w:r>
        <w:rPr>
          <w:rFonts w:hint="eastAsia" w:ascii="Times New Roman" w:hAnsi="Times New Roman" w:eastAsia="方正仿宋_GBK" w:cs="Times New Roman"/>
          <w:szCs w:val="21"/>
        </w:rPr>
        <w:t>”</w:t>
      </w:r>
      <w:r>
        <w:rPr>
          <w:rFonts w:ascii="Times New Roman" w:hAnsi="Times New Roman" w:eastAsia="方正仿宋_GBK" w:cs="Times New Roman"/>
          <w:szCs w:val="21"/>
        </w:rPr>
        <w:t>消防安全专项行动方案》和省消防救援总队《消防安全重大风险隐患专项排查整治2023行动实施方案》要求，对照消防安全自查检查要点，全面进行了自查自改，具体情况如下：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566"/>
        <w:gridCol w:w="3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608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项目</w:t>
            </w:r>
          </w:p>
        </w:tc>
        <w:tc>
          <w:tcPr>
            <w:tcW w:w="2092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存在问题</w:t>
            </w:r>
          </w:p>
        </w:tc>
        <w:tc>
          <w:tcPr>
            <w:tcW w:w="2301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整改进度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8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92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0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608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前期遗留消防安全重大风险隐患整改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情况</w:t>
            </w:r>
          </w:p>
        </w:tc>
        <w:tc>
          <w:tcPr>
            <w:tcW w:w="2092" w:type="pct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230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608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本月自查发现消防安全重大风险隐患整改情况</w:t>
            </w:r>
          </w:p>
        </w:tc>
        <w:tc>
          <w:tcPr>
            <w:tcW w:w="2092" w:type="pct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230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ind w:firstLine="420" w:firstLineChars="200"/>
        <w:rPr>
          <w:rFonts w:ascii="Times New Roman" w:hAnsi="Times New Roman" w:eastAsia="方正黑体_GBK" w:cs="Times New Roman"/>
          <w:szCs w:val="21"/>
        </w:rPr>
      </w:pPr>
    </w:p>
    <w:p>
      <w:pPr>
        <w:adjustRightInd w:val="0"/>
        <w:snapToGrid w:val="0"/>
        <w:ind w:firstLine="420" w:firstLineChars="200"/>
        <w:rPr>
          <w:rFonts w:ascii="Times New Roman" w:hAnsi="Times New Roman" w:eastAsia="方正黑体_GBK" w:cs="Times New Roman"/>
          <w:szCs w:val="21"/>
        </w:rPr>
      </w:pPr>
      <w:r>
        <w:rPr>
          <w:rFonts w:ascii="Times New Roman" w:hAnsi="Times New Roman" w:eastAsia="方正黑体_GBK" w:cs="Times New Roman"/>
          <w:szCs w:val="21"/>
        </w:rPr>
        <w:t>针对上述尚未完成整改的问题，我单位将实行闭环管理，确保责任、措施、资金、期限和应急预案落实到位。同时，制定并严格落实隐患整改期间的安全管理措施，严防发生火灾事故。</w:t>
      </w:r>
    </w:p>
    <w:p>
      <w:pPr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</w:p>
    <w:p>
      <w:pPr>
        <w:adjustRightInd w:val="0"/>
        <w:snapToGrid w:val="0"/>
        <w:ind w:firstLine="420" w:firstLineChars="2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填报人（签名）：                       消防安全责任人（签名）：</w:t>
      </w:r>
    </w:p>
    <w:p>
      <w:pPr>
        <w:adjustRightInd w:val="0"/>
        <w:snapToGrid w:val="0"/>
        <w:ind w:firstLine="6627" w:firstLineChars="3156"/>
        <w:rPr>
          <w:rFonts w:ascii="Times New Roman" w:hAnsi="Times New Roman" w:eastAsia="方正仿宋_GBK" w:cs="Times New Roman"/>
          <w:szCs w:val="21"/>
        </w:rPr>
      </w:pPr>
    </w:p>
    <w:p>
      <w:pPr>
        <w:adjustRightInd w:val="0"/>
        <w:snapToGrid w:val="0"/>
        <w:ind w:firstLine="6627" w:firstLineChars="3156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（单位公章）</w:t>
      </w:r>
    </w:p>
    <w:p>
      <w:pPr>
        <w:adjustRightInd w:val="0"/>
        <w:snapToGrid w:val="0"/>
        <w:ind w:firstLine="6627" w:firstLineChars="3156"/>
        <w:rPr>
          <w:rFonts w:ascii="Times New Roman" w:hAnsi="Times New Roman" w:eastAsia="方正仿宋_GBK" w:cs="Times New Roman"/>
          <w:szCs w:val="21"/>
        </w:rPr>
      </w:pPr>
    </w:p>
    <w:p>
      <w:pPr>
        <w:adjustRightInd w:val="0"/>
        <w:snapToGrid w:val="0"/>
        <w:ind w:firstLine="6627" w:firstLineChars="3156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 xml:space="preserve">   年  月  日</w:t>
      </w:r>
    </w:p>
    <w:p>
      <w:pPr>
        <w:spacing w:line="240" w:lineRule="exact"/>
        <w:rPr>
          <w:rFonts w:hint="eastAsia"/>
          <w:lang w:val="en-US" w:eastAsia="zh-CN"/>
        </w:rPr>
      </w:pPr>
      <w:r>
        <w:rPr>
          <w:rFonts w:ascii="Times New Roman" w:hAnsi="Times New Roman" w:eastAsia="方正仿宋_GBK" w:cs="Times New Roman"/>
          <w:b/>
          <w:szCs w:val="21"/>
        </w:rPr>
        <w:t>注</w:t>
      </w:r>
      <w:r>
        <w:rPr>
          <w:rFonts w:ascii="Times New Roman" w:hAnsi="Times New Roman" w:eastAsia="方正仿宋_GBK" w:cs="Times New Roman"/>
          <w:szCs w:val="21"/>
        </w:rPr>
        <w:t>：此报告采用一式3份，每月5日前填写并加盖公章，1份单位留存，1份报当地消防部门，1份报当地行业主管部门。</w:t>
      </w:r>
    </w:p>
    <w:p>
      <w:pPr>
        <w:spacing w:line="590" w:lineRule="exact"/>
        <w:ind w:firstLine="1050" w:firstLineChars="5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ZDRhMzcxNmM3YmQwZWQ3ZDQzOTc4MzY5Y2IzYTMifQ=="/>
  </w:docVars>
  <w:rsids>
    <w:rsidRoot w:val="41910385"/>
    <w:rsid w:val="34EE524E"/>
    <w:rsid w:val="4191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  <w:adjustRightInd w:val="0"/>
    </w:pPr>
    <w:rPr>
      <w:rFonts w:ascii="方正小标宋_GBK" w:hAnsi="方正小标宋_GBK" w:eastAsia="方正小标宋_GBK"/>
      <w:color w:val="000000"/>
      <w:sz w:val="24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358</Characters>
  <Lines>0</Lines>
  <Paragraphs>0</Paragraphs>
  <TotalTime>0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2023-05-31T06:56:00Z</dcterms:created>
  <dc:creator>婳珩</dc:creator>
  <cp:lastModifiedBy>婳珩</cp:lastModifiedBy>
  <dcterms:modified xsi:type="dcterms:W3CDTF">2023-05-31T07:06:49Z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70D256C61EF84B4ABCAD2BE4667DC7DF_11</vt:lpwstr>
  </property>
</Properties>
</file>